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CCDFD26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95E6934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Find 35% of 200.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F6CCF3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45 is what percent of 150?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821770B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24 is 30%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E0C8FF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A $50 shirt is 30% off, then 10%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8BBCF9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 xml:space="preserve">Cats:dogs = 4:5 and the total is 63. Find both numbers.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DD6A3B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Simplify 18:30.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41481A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77F227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A worker earns $96 in 8 hours. Find the pay for 13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917A70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Which is better value: 3 kg for $12.60 or 5 kg for $19.50?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130457" w14:textId="77777777" w:rsidR="008469AA" w:rsidRDefault="00000000">
      <w:pPr>
        <w:pStyle w:val="Compact"/>
        <w:keepNext/>
        <w:numPr>
          <w:ilvl w:val="0"/>
          <w:numId w:val="253"/>
        </w:numPr>
      </w:pPr>
      <w:r>
        <w:t>Decide whether (1,6), (2,9), (3,12) is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9A356E" w14:textId="77777777" w:rsidR="008469AA" w:rsidRDefault="00000000">
      <w:bookmarkStart w:id="728" w:name="independent-practice-worksheet-b_Copy_15"/>
      <w:r>
        <w:rPr>
          <w:noProof/>
        </w:rPr>
        <mc:AlternateContent>
          <mc:Choice Requires="wps">
            <w:drawing>
              <wp:inline distT="0" distB="0" distL="0" distR="0" wp14:anchorId="33B8CA3A" wp14:editId="5332D023">
                <wp:extent cx="5143500" cy="15440"/>
                <wp:effectExtent l="0" t="0" r="0" b="0"/>
                <wp:docPr id="525" name="Rectangle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02D5466" id="Rectangle 52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72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